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86BB" w14:textId="7BC6040A" w:rsidR="008D116B" w:rsidRPr="008D116B" w:rsidRDefault="008D116B" w:rsidP="008D116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SA WG2 Meeting #S2-161</w:t>
      </w:r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ab/>
        <w:t>S2-</w:t>
      </w:r>
      <w:r w:rsidR="000324E8" w:rsidRPr="000324E8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2402979</w:t>
      </w:r>
    </w:p>
    <w:p w14:paraId="3E4D8C20" w14:textId="3BD35320" w:rsidR="008D116B" w:rsidRPr="008D116B" w:rsidRDefault="008D116B" w:rsidP="008D116B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</w:pPr>
      <w:r w:rsidRPr="008D116B"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>26 February - 3 March, 2024, Athens, Greece</w:t>
      </w:r>
      <w:r>
        <w:rPr>
          <w:rFonts w:ascii="Arial" w:eastAsia="Times New Roman" w:hAnsi="Arial" w:cs="Arial"/>
          <w:b/>
          <w:bCs/>
          <w:noProof/>
          <w:color w:val="auto"/>
          <w:szCs w:val="24"/>
          <w:lang w:eastAsia="en-US"/>
        </w:rPr>
        <w:tab/>
      </w:r>
    </w:p>
    <w:p w14:paraId="394A4742" w14:textId="77C991F7" w:rsidR="00F51BD0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2" w:name="OLE_LINK2"/>
      <w:r w:rsidR="008108C7">
        <w:rPr>
          <w:rFonts w:ascii="Arial" w:hAnsi="Arial" w:cs="Arial"/>
          <w:b/>
        </w:rPr>
        <w:t>Meta USA</w:t>
      </w:r>
      <w:bookmarkEnd w:id="2"/>
    </w:p>
    <w:p w14:paraId="392357CE" w14:textId="58FAB58B" w:rsidR="008108C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D116B">
        <w:rPr>
          <w:rFonts w:ascii="Arial" w:hAnsi="Arial" w:cs="Arial"/>
          <w:b/>
        </w:rPr>
        <w:t>KI</w:t>
      </w:r>
      <w:r w:rsidR="008108C7">
        <w:rPr>
          <w:rFonts w:ascii="Arial" w:hAnsi="Arial" w:cs="Arial"/>
          <w:b/>
        </w:rPr>
        <w:t>#</w:t>
      </w:r>
      <w:r w:rsidR="006C4EAE">
        <w:rPr>
          <w:rFonts w:ascii="Arial" w:hAnsi="Arial" w:cs="Arial"/>
          <w:b/>
        </w:rPr>
        <w:t>1</w:t>
      </w:r>
      <w:r w:rsidR="008108C7" w:rsidRPr="008108C7">
        <w:rPr>
          <w:rFonts w:ascii="Arial" w:hAnsi="Arial" w:cs="Arial"/>
          <w:b/>
        </w:rPr>
        <w:t xml:space="preserve">: New Sol: </w:t>
      </w:r>
      <w:r w:rsidR="00E61453">
        <w:rPr>
          <w:rFonts w:ascii="Arial" w:hAnsi="Arial" w:cs="Arial"/>
          <w:b/>
        </w:rPr>
        <w:t xml:space="preserve">RAN feedback </w:t>
      </w:r>
      <w:r w:rsidR="00C25B2D">
        <w:rPr>
          <w:rFonts w:ascii="Arial" w:hAnsi="Arial" w:cs="Arial"/>
          <w:b/>
        </w:rPr>
        <w:t xml:space="preserve">signal </w:t>
      </w:r>
      <w:r w:rsidR="00E61453">
        <w:rPr>
          <w:rFonts w:ascii="Arial" w:hAnsi="Arial" w:cs="Arial"/>
          <w:b/>
        </w:rPr>
        <w:t xml:space="preserve">for </w:t>
      </w:r>
      <w:r w:rsidR="000969E4">
        <w:rPr>
          <w:rFonts w:ascii="Arial" w:hAnsi="Arial" w:cs="Arial"/>
          <w:b/>
        </w:rPr>
        <w:t>discarded PDU</w:t>
      </w:r>
      <w:r w:rsidR="001223AA">
        <w:rPr>
          <w:rFonts w:ascii="Arial" w:hAnsi="Arial" w:cs="Arial"/>
          <w:b/>
        </w:rPr>
        <w:t>s</w:t>
      </w:r>
      <w:r w:rsidR="0063335B">
        <w:rPr>
          <w:rFonts w:ascii="Arial" w:hAnsi="Arial" w:cs="Arial"/>
          <w:b/>
        </w:rPr>
        <w:t xml:space="preserve"> due to FEC</w:t>
      </w:r>
    </w:p>
    <w:p w14:paraId="1A0090B7" w14:textId="77777777" w:rsidR="00F51BD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2BC8F6E" w14:textId="77777777" w:rsidR="00F51BD0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36D7255C" w14:textId="77777777" w:rsidR="00F51BD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6C10F50" w14:textId="0C0ACDF4" w:rsidR="00F51BD0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Propose </w:t>
      </w:r>
      <w:r w:rsidR="00997FC6">
        <w:rPr>
          <w:rFonts w:ascii="Arial" w:hAnsi="Arial" w:cs="Arial"/>
          <w:i/>
          <w:lang w:eastAsia="zh-CN"/>
        </w:rPr>
        <w:t xml:space="preserve">a solution related to </w:t>
      </w:r>
      <w:r w:rsidR="008D116B">
        <w:rPr>
          <w:rFonts w:ascii="Arial" w:hAnsi="Arial" w:cs="Arial"/>
          <w:i/>
          <w:lang w:eastAsia="zh-CN"/>
        </w:rPr>
        <w:t>KI</w:t>
      </w:r>
      <w:r w:rsidR="00E61453">
        <w:rPr>
          <w:rFonts w:ascii="Arial" w:hAnsi="Arial" w:cs="Arial"/>
          <w:i/>
          <w:lang w:eastAsia="zh-CN"/>
        </w:rPr>
        <w:t>1</w:t>
      </w:r>
      <w:r w:rsidR="004875DB">
        <w:rPr>
          <w:rFonts w:ascii="Arial" w:hAnsi="Arial" w:cs="Arial"/>
          <w:i/>
          <w:lang w:val="en-US" w:eastAsia="zh-CN"/>
        </w:rPr>
        <w:t xml:space="preserve"> to allow AS awareness of </w:t>
      </w:r>
      <w:r w:rsidR="00E61453">
        <w:rPr>
          <w:rFonts w:ascii="Arial" w:hAnsi="Arial" w:cs="Arial"/>
          <w:i/>
          <w:lang w:val="en-US" w:eastAsia="zh-CN"/>
        </w:rPr>
        <w:t>RAN discard</w:t>
      </w:r>
      <w:r w:rsidR="000324E8">
        <w:rPr>
          <w:rFonts w:ascii="Arial" w:hAnsi="Arial" w:cs="Arial"/>
          <w:i/>
          <w:lang w:val="en-US" w:eastAsia="zh-CN"/>
        </w:rPr>
        <w:t>ed</w:t>
      </w:r>
      <w:r w:rsidR="00E61453">
        <w:rPr>
          <w:rFonts w:ascii="Arial" w:hAnsi="Arial" w:cs="Arial"/>
          <w:i/>
          <w:lang w:val="en-US" w:eastAsia="zh-CN"/>
        </w:rPr>
        <w:t xml:space="preserve"> info for </w:t>
      </w:r>
      <w:r w:rsidR="000324E8">
        <w:rPr>
          <w:rFonts w:ascii="Arial" w:hAnsi="Arial" w:cs="Arial"/>
          <w:i/>
          <w:lang w:val="en-US" w:eastAsia="zh-CN"/>
        </w:rPr>
        <w:t xml:space="preserve">proper </w:t>
      </w:r>
      <w:r w:rsidR="00E61453">
        <w:rPr>
          <w:rFonts w:ascii="Arial" w:hAnsi="Arial" w:cs="Arial"/>
          <w:i/>
          <w:lang w:val="en-US" w:eastAsia="zh-CN"/>
        </w:rPr>
        <w:t xml:space="preserve">FEC determination </w:t>
      </w:r>
      <w:r w:rsidR="000324E8">
        <w:rPr>
          <w:rFonts w:ascii="Arial" w:hAnsi="Arial" w:cs="Arial"/>
          <w:i/>
          <w:lang w:val="en-US" w:eastAsia="zh-CN"/>
        </w:rPr>
        <w:t>by the sender if RAN performed PDUs discarding</w:t>
      </w:r>
      <w:r w:rsidR="00E61453">
        <w:rPr>
          <w:rFonts w:ascii="Arial" w:hAnsi="Arial" w:cs="Arial"/>
          <w:i/>
          <w:lang w:val="en-US" w:eastAsia="zh-CN"/>
        </w:rPr>
        <w:t>.</w:t>
      </w:r>
    </w:p>
    <w:p w14:paraId="3A77918F" w14:textId="77777777" w:rsidR="003B2629" w:rsidRDefault="003B2629" w:rsidP="003B2629">
      <w:pPr>
        <w:pStyle w:val="Heading1"/>
        <w:ind w:left="0" w:firstLine="0"/>
      </w:pPr>
    </w:p>
    <w:p w14:paraId="549CC88A" w14:textId="3AF8F0B5" w:rsidR="00F51BD0" w:rsidRDefault="00000000">
      <w:pPr>
        <w:rPr>
          <w:rFonts w:ascii="Arial" w:hAnsi="Arial" w:cs="Arial"/>
          <w:bCs/>
          <w:lang w:val="en-US" w:eastAsia="zh-CN"/>
        </w:rPr>
      </w:pPr>
      <w:bookmarkStart w:id="4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 w:rsidR="003B2629">
        <w:rPr>
          <w:rFonts w:ascii="Arial" w:hAnsi="Arial" w:cs="Arial"/>
          <w:bCs/>
        </w:rPr>
        <w:t>with the following proposal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1DC638BE" w14:textId="77777777" w:rsidR="00F51BD0" w:rsidRDefault="00F51BD0">
      <w:pPr>
        <w:pStyle w:val="Heading1"/>
        <w:ind w:left="0" w:firstLine="0"/>
        <w:rPr>
          <w:lang w:eastAsia="zh-CN"/>
        </w:rPr>
      </w:pPr>
      <w:bookmarkStart w:id="5" w:name="_Hlk92215149"/>
      <w:bookmarkEnd w:id="4"/>
    </w:p>
    <w:p w14:paraId="587B85FF" w14:textId="77777777" w:rsidR="00F51BD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6" w:name="_Toc436124703"/>
      <w:bookmarkStart w:id="7" w:name="_Toc435670433"/>
      <w:bookmarkStart w:id="8" w:name="_Toc23254037"/>
      <w:bookmarkStart w:id="9" w:name="_Toc510604403"/>
      <w:bookmarkStart w:id="10" w:name="_Toc509905226"/>
      <w:bookmarkStart w:id="11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5BF5AD35" w14:textId="77777777" w:rsidR="0015037C" w:rsidRPr="00822E86" w:rsidRDefault="0015037C" w:rsidP="0015037C">
      <w:pPr>
        <w:pStyle w:val="Heading1"/>
      </w:pPr>
      <w:bookmarkStart w:id="12" w:name="_Toc148498830"/>
      <w:r w:rsidRPr="00822E86">
        <w:t>6</w:t>
      </w:r>
      <w:r w:rsidRPr="00822E86">
        <w:tab/>
        <w:t>Solutions</w:t>
      </w:r>
      <w:bookmarkEnd w:id="12"/>
    </w:p>
    <w:p w14:paraId="7B02AEBB" w14:textId="77777777" w:rsidR="0015037C" w:rsidRPr="00822E86" w:rsidRDefault="0015037C" w:rsidP="0015037C">
      <w:pPr>
        <w:pStyle w:val="Heading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98831"/>
      <w:bookmarkStart w:id="30" w:name="_Toc16839382"/>
      <w:r w:rsidRPr="00822E86">
        <w:t>6.0</w:t>
      </w:r>
      <w:r w:rsidRPr="00822E86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30F62C07" w14:textId="77777777" w:rsidR="0015037C" w:rsidRDefault="0015037C" w:rsidP="0015037C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3B2629" w:rsidRPr="003D3AFF" w14:paraId="07B03F34" w14:textId="77777777" w:rsidTr="009C715B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5EAA03F9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bookmarkStart w:id="31" w:name="_Toc500949097"/>
            <w:bookmarkStart w:id="32" w:name="_Toc92875660"/>
            <w:bookmarkStart w:id="33" w:name="_Toc93070684"/>
            <w:bookmarkStart w:id="34" w:name="_Toc148498832"/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3B675EE5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3B2629" w:rsidRPr="003D3AFF" w14:paraId="5E7C87FF" w14:textId="77777777" w:rsidTr="009C715B">
        <w:trPr>
          <w:cantSplit/>
        </w:trPr>
        <w:tc>
          <w:tcPr>
            <w:tcW w:w="2913" w:type="dxa"/>
            <w:tcBorders>
              <w:top w:val="nil"/>
            </w:tcBorders>
          </w:tcPr>
          <w:p w14:paraId="0F75505C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298A22E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5492807F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13587469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4376A5AE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39BECD44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67D5875D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05B6D694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52528C6F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43E25FA8" w14:textId="77777777" w:rsidR="003B2629" w:rsidRPr="003D3AFF" w:rsidRDefault="003B2629" w:rsidP="009C715B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3B2629" w:rsidRPr="003D3AFF" w14:paraId="0D92D993" w14:textId="77777777" w:rsidTr="009C715B">
        <w:trPr>
          <w:cantSplit/>
        </w:trPr>
        <w:tc>
          <w:tcPr>
            <w:tcW w:w="2913" w:type="dxa"/>
          </w:tcPr>
          <w:p w14:paraId="6A7A24EA" w14:textId="6DFFABF4" w:rsidR="003B2629" w:rsidRPr="003D3AFF" w:rsidRDefault="003B2629" w:rsidP="009C715B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x</w:t>
            </w:r>
            <w:r w:rsidRPr="003D3AFF">
              <w:rPr>
                <w:sz w:val="16"/>
                <w:szCs w:val="16"/>
              </w:rPr>
              <w:t xml:space="preserve">: </w:t>
            </w:r>
            <w:r w:rsidRPr="00C25B2D">
              <w:rPr>
                <w:sz w:val="16"/>
                <w:szCs w:val="16"/>
              </w:rPr>
              <w:t xml:space="preserve">RAN feedback signal for </w:t>
            </w:r>
            <w:r w:rsidR="000969E4">
              <w:rPr>
                <w:sz w:val="16"/>
                <w:szCs w:val="16"/>
              </w:rPr>
              <w:t>discarded PDU</w:t>
            </w:r>
            <w:r w:rsidR="001223AA">
              <w:rPr>
                <w:sz w:val="16"/>
                <w:szCs w:val="16"/>
              </w:rPr>
              <w:t>s</w:t>
            </w:r>
            <w:r w:rsidR="00793B8C">
              <w:rPr>
                <w:sz w:val="16"/>
                <w:szCs w:val="16"/>
              </w:rPr>
              <w:t xml:space="preserve"> due to FEC</w:t>
            </w:r>
          </w:p>
        </w:tc>
        <w:tc>
          <w:tcPr>
            <w:tcW w:w="806" w:type="dxa"/>
          </w:tcPr>
          <w:p w14:paraId="6AE718B2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3EAB4FE3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248E9B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E7FB3AB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1C550D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F7BAD3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C70819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58E5996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0F934D" w14:textId="77777777" w:rsidR="003B2629" w:rsidRPr="003D3AFF" w:rsidRDefault="003B2629" w:rsidP="009C715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</w:tbl>
    <w:p w14:paraId="5D04C595" w14:textId="77777777" w:rsidR="008D116B" w:rsidRDefault="008D116B" w:rsidP="0015037C">
      <w:pPr>
        <w:rPr>
          <w:lang w:val="en-US" w:eastAsia="zh-CN"/>
        </w:rPr>
      </w:pPr>
    </w:p>
    <w:p w14:paraId="0CBC80CF" w14:textId="3ABC1880" w:rsidR="0015037C" w:rsidRPr="00D52E65" w:rsidRDefault="0015037C" w:rsidP="0015037C">
      <w:pPr>
        <w:rPr>
          <w:lang w:val="en-US" w:eastAsia="zh-CN"/>
        </w:rPr>
      </w:pPr>
      <w:r>
        <w:rPr>
          <w:lang w:val="en-US" w:eastAsia="zh-CN"/>
        </w:rPr>
        <w:t xml:space="preserve">*** </w:t>
      </w:r>
      <w:r w:rsidRPr="001F7B28">
        <w:rPr>
          <w:highlight w:val="yellow"/>
          <w:lang w:val="en-US" w:eastAsia="zh-CN"/>
        </w:rPr>
        <w:t>all new texts below</w:t>
      </w:r>
      <w:r>
        <w:rPr>
          <w:lang w:val="en-US" w:eastAsia="zh-CN"/>
        </w:rPr>
        <w:t xml:space="preserve"> ***</w:t>
      </w:r>
    </w:p>
    <w:p w14:paraId="36A64C92" w14:textId="1E04A832" w:rsidR="0015037C" w:rsidRPr="00822E86" w:rsidRDefault="0015037C" w:rsidP="0015037C">
      <w:pPr>
        <w:pStyle w:val="Heading2"/>
      </w:pPr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="00C25B2D" w:rsidRPr="00C25B2D">
        <w:t xml:space="preserve">RAN feedback signal for </w:t>
      </w:r>
      <w:r w:rsidR="00793B8C">
        <w:t>discarded PDU</w:t>
      </w:r>
      <w:r w:rsidR="001223AA">
        <w:t>s</w:t>
      </w:r>
      <w:r w:rsidR="00793B8C">
        <w:t xml:space="preserve"> due to </w:t>
      </w:r>
      <w:proofErr w:type="gramStart"/>
      <w:r w:rsidR="00C25B2D" w:rsidRPr="00C25B2D">
        <w:t>FEC</w:t>
      </w:r>
      <w:bookmarkEnd w:id="32"/>
      <w:bookmarkEnd w:id="33"/>
      <w:bookmarkEnd w:id="34"/>
      <w:proofErr w:type="gramEnd"/>
    </w:p>
    <w:p w14:paraId="24D4442F" w14:textId="77777777" w:rsidR="0015037C" w:rsidRDefault="0015037C" w:rsidP="0015037C">
      <w:pPr>
        <w:pStyle w:val="Heading3"/>
      </w:pPr>
      <w:bookmarkStart w:id="35" w:name="_Toc500949098"/>
      <w:bookmarkStart w:id="36" w:name="_Toc92875661"/>
      <w:bookmarkStart w:id="37" w:name="_Toc93070685"/>
      <w:bookmarkStart w:id="38" w:name="_Toc148498833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20128502" w14:textId="546B4873" w:rsidR="00C25B2D" w:rsidRDefault="0015037C" w:rsidP="0015037C">
      <w:pPr>
        <w:rPr>
          <w:lang w:eastAsia="zh-CN"/>
        </w:rPr>
      </w:pPr>
      <w:r w:rsidRPr="00BC49C2">
        <w:rPr>
          <w:lang w:eastAsia="zh-CN"/>
        </w:rPr>
        <w:t>This solution is for Key Issue #</w:t>
      </w:r>
      <w:r w:rsidR="00C25B2D">
        <w:rPr>
          <w:lang w:eastAsia="zh-CN"/>
        </w:rPr>
        <w:t>1</w:t>
      </w:r>
      <w:r w:rsidRPr="00BC49C2">
        <w:rPr>
          <w:lang w:eastAsia="zh-CN"/>
        </w:rPr>
        <w:t xml:space="preserve">, which </w:t>
      </w:r>
      <w:r w:rsidR="00B01AB0">
        <w:rPr>
          <w:lang w:eastAsia="zh-CN"/>
        </w:rPr>
        <w:t xml:space="preserve">enables </w:t>
      </w:r>
      <w:r w:rsidR="00C25B2D">
        <w:rPr>
          <w:lang w:eastAsia="zh-CN"/>
        </w:rPr>
        <w:t>NG-RAN to perform active PDU discard</w:t>
      </w:r>
      <w:r w:rsidR="0057510C">
        <w:rPr>
          <w:lang w:eastAsia="zh-CN"/>
        </w:rPr>
        <w:t>ing</w:t>
      </w:r>
      <w:r w:rsidR="00C25B2D">
        <w:rPr>
          <w:lang w:eastAsia="zh-CN"/>
        </w:rPr>
        <w:t xml:space="preserve"> based on certain conditions.</w:t>
      </w:r>
      <w:r w:rsidR="003B2629">
        <w:rPr>
          <w:lang w:eastAsia="zh-CN"/>
        </w:rPr>
        <w:t xml:space="preserve"> </w:t>
      </w:r>
      <w:proofErr w:type="gramStart"/>
      <w:r w:rsidR="003B2629">
        <w:rPr>
          <w:lang w:eastAsia="zh-CN"/>
        </w:rPr>
        <w:t>In order for</w:t>
      </w:r>
      <w:proofErr w:type="gramEnd"/>
      <w:r w:rsidR="003B2629">
        <w:rPr>
          <w:lang w:eastAsia="zh-CN"/>
        </w:rPr>
        <w:t xml:space="preserve"> this solution to be useful, RAN is also required to send discarded ratio as a feedback signal to sender via </w:t>
      </w:r>
      <w:proofErr w:type="spellStart"/>
      <w:r w:rsidR="003B2629">
        <w:rPr>
          <w:lang w:eastAsia="zh-CN"/>
        </w:rPr>
        <w:t>inband</w:t>
      </w:r>
      <w:proofErr w:type="spellEnd"/>
      <w:r w:rsidR="0057510C">
        <w:rPr>
          <w:lang w:eastAsia="zh-CN"/>
        </w:rPr>
        <w:t>; hence, it touches an area related to KI#9</w:t>
      </w:r>
      <w:r w:rsidR="003B2629">
        <w:rPr>
          <w:lang w:eastAsia="zh-CN"/>
        </w:rPr>
        <w:t>.</w:t>
      </w:r>
    </w:p>
    <w:p w14:paraId="59E8C059" w14:textId="77777777" w:rsidR="0015037C" w:rsidRDefault="0015037C" w:rsidP="0015037C">
      <w:pPr>
        <w:pStyle w:val="Heading3"/>
      </w:pPr>
      <w:bookmarkStart w:id="39" w:name="_Toc500949099"/>
      <w:bookmarkStart w:id="40" w:name="_Toc92875662"/>
      <w:bookmarkStart w:id="41" w:name="_Toc93070686"/>
      <w:bookmarkStart w:id="42" w:name="_Toc148498834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36FE4229" w14:textId="77777777" w:rsidR="003B2629" w:rsidRDefault="003B2629" w:rsidP="003B2629">
      <w:r>
        <w:t>An example of an FEC ratio implementation can be based on the following scheme:</w:t>
      </w:r>
    </w:p>
    <w:p w14:paraId="533CEB8C" w14:textId="77777777" w:rsidR="003B2629" w:rsidRDefault="003B2629" w:rsidP="003B2629"/>
    <w:p w14:paraId="63252CBA" w14:textId="1373A66D" w:rsidR="003B2629" w:rsidRDefault="006D333F" w:rsidP="003B2629">
      <w:r w:rsidRPr="006D333F">
        <w:rPr>
          <w:noProof/>
        </w:rPr>
        <w:lastRenderedPageBreak/>
        <w:t xml:space="preserve"> </w:t>
      </w:r>
      <w:r w:rsidR="00E05EAE" w:rsidRPr="00E05EAE">
        <w:rPr>
          <w:noProof/>
        </w:rPr>
        <w:drawing>
          <wp:inline distT="0" distB="0" distL="0" distR="0" wp14:anchorId="5074FAE9" wp14:editId="32CA9F2D">
            <wp:extent cx="6120130" cy="2413000"/>
            <wp:effectExtent l="0" t="0" r="1270" b="0"/>
            <wp:docPr id="548770641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770641" name="Picture 1" descr="A diagram of a networ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EAE" w:rsidRPr="00E05EAE">
        <w:rPr>
          <w:noProof/>
        </w:rPr>
        <w:t xml:space="preserve"> </w:t>
      </w:r>
    </w:p>
    <w:p w14:paraId="2431D7BA" w14:textId="04050A06" w:rsidR="003B2629" w:rsidRDefault="0057510C" w:rsidP="0057510C">
      <w:pPr>
        <w:pStyle w:val="TF"/>
      </w:pPr>
      <w:r w:rsidRPr="003D3AFF">
        <w:rPr>
          <w:rFonts w:hint="eastAsia"/>
        </w:rPr>
        <w:t>F</w:t>
      </w:r>
      <w:r w:rsidRPr="003D3AFF">
        <w:t>igure 6.</w:t>
      </w:r>
      <w:r>
        <w:t>x</w:t>
      </w:r>
      <w:r w:rsidRPr="003D3AFF">
        <w:t>.</w:t>
      </w:r>
      <w:r>
        <w:t>2</w:t>
      </w:r>
      <w:r w:rsidRPr="003D3AFF">
        <w:t xml:space="preserve">-1: </w:t>
      </w:r>
      <w:r>
        <w:t>Example on an FEC implementation</w:t>
      </w:r>
    </w:p>
    <w:p w14:paraId="73B9F41C" w14:textId="5E2A0B8E" w:rsidR="0057510C" w:rsidRPr="0057510C" w:rsidRDefault="0057510C" w:rsidP="0057510C">
      <w:r>
        <w:t>The characteristics of this example are as followed:</w:t>
      </w:r>
    </w:p>
    <w:p w14:paraId="272DD396" w14:textId="3CECC6A7" w:rsidR="003B2629" w:rsidRDefault="003B2629" w:rsidP="003B2629">
      <w:pPr>
        <w:pStyle w:val="B1"/>
      </w:pPr>
      <w:r>
        <w:t xml:space="preserve">a. </w:t>
      </w:r>
      <w:r>
        <w:tab/>
        <w:t xml:space="preserve">More protection is placed to protect key-frame (I-frame) than dependent frames. </w:t>
      </w:r>
    </w:p>
    <w:p w14:paraId="38F24B85" w14:textId="5F00A9E1" w:rsidR="003B2629" w:rsidRDefault="003B2629" w:rsidP="00E05EAE">
      <w:pPr>
        <w:pStyle w:val="B1"/>
      </w:pPr>
      <w:r>
        <w:t>b.</w:t>
      </w:r>
      <w:r>
        <w:tab/>
        <w:t xml:space="preserve">FEC packets are spread-out to account for a possible continuous big chuck of packets lost in the path. </w:t>
      </w:r>
    </w:p>
    <w:p w14:paraId="4247F76C" w14:textId="378210CE" w:rsidR="003B2629" w:rsidRDefault="00E05EAE" w:rsidP="003B2629">
      <w:pPr>
        <w:pStyle w:val="B1"/>
      </w:pPr>
      <w:r>
        <w:t>c</w:t>
      </w:r>
      <w:r w:rsidR="003B2629">
        <w:t>.</w:t>
      </w:r>
      <w:r w:rsidR="003B2629">
        <w:tab/>
        <w:t>FEC ratio is dynamically adjusted based on bandwidth estimation and feedback (</w:t>
      </w:r>
      <w:proofErr w:type="spellStart"/>
      <w:r w:rsidR="003B2629">
        <w:t>e.g</w:t>
      </w:r>
      <w:proofErr w:type="spellEnd"/>
      <w:r w:rsidR="003B2629">
        <w:t xml:space="preserve"> delay / packet loss) signals, </w:t>
      </w:r>
      <w:proofErr w:type="spellStart"/>
      <w:r w:rsidR="003B2629">
        <w:t>i.e</w:t>
      </w:r>
      <w:proofErr w:type="spellEnd"/>
      <w:r w:rsidR="003B2629">
        <w:t xml:space="preserve">, the encoder needs to decide how to split the bandwidth between source packets vs. protection packets to achieve the best possible </w:t>
      </w:r>
      <w:proofErr w:type="spellStart"/>
      <w:r w:rsidR="003B2629">
        <w:t>QoE</w:t>
      </w:r>
      <w:proofErr w:type="spellEnd"/>
      <w:r w:rsidR="003B2629">
        <w:t>.</w:t>
      </w:r>
    </w:p>
    <w:p w14:paraId="46DCCFC2" w14:textId="612E5244" w:rsidR="00E05EAE" w:rsidRDefault="00E05EAE" w:rsidP="00D3277A">
      <w:pPr>
        <w:pStyle w:val="B1"/>
      </w:pPr>
      <w:r>
        <w:t>d.</w:t>
      </w:r>
      <w:r>
        <w:tab/>
        <w:t xml:space="preserve">When media </w:t>
      </w:r>
      <w:r w:rsidRPr="004467DE">
        <w:t>packet N is lost, receiver checks for all FEC packets which could recover media packet N in its buffer</w:t>
      </w:r>
      <w:r>
        <w:t xml:space="preserve">. In general, it means the decoder </w:t>
      </w:r>
      <w:r w:rsidRPr="004467DE">
        <w:t>parse</w:t>
      </w:r>
      <w:r>
        <w:t>s</w:t>
      </w:r>
      <w:r w:rsidRPr="004467DE">
        <w:t xml:space="preserve"> packet headers, including RTP header and FEC headers to build a map of dependencies</w:t>
      </w:r>
      <w:r>
        <w:t xml:space="preserve">. The SDP negotiation between the sender and receiver determine which payload type carries the FEC packets. </w:t>
      </w:r>
    </w:p>
    <w:p w14:paraId="5DEBB65C" w14:textId="22AC5376" w:rsidR="003B2629" w:rsidRDefault="003B2629" w:rsidP="003B2629">
      <w:r>
        <w:t xml:space="preserve">From this example, if the NG-RAN starts to discard packet without understanding whether it is a FEC packet [or not] and </w:t>
      </w:r>
      <w:r w:rsidR="008C30B6">
        <w:t>how the</w:t>
      </w:r>
      <w:r>
        <w:t xml:space="preserve"> protection dependency is </w:t>
      </w:r>
      <w:r w:rsidR="008C30B6">
        <w:t>mapped</w:t>
      </w:r>
      <w:r>
        <w:t xml:space="preserve"> by the decoder, then the likely outcome is that the AS, based on RTCP feedback (</w:t>
      </w:r>
      <w:proofErr w:type="spellStart"/>
      <w:r>
        <w:t>e.g</w:t>
      </w:r>
      <w:proofErr w:type="spellEnd"/>
      <w:r>
        <w:t xml:space="preserve">, packet lost count) will generate more FEC packets to account for </w:t>
      </w:r>
      <w:r w:rsidR="009019FE">
        <w:t>“random”</w:t>
      </w:r>
      <w:r>
        <w:t xml:space="preserve"> packet</w:t>
      </w:r>
      <w:r w:rsidR="008C30B6">
        <w:t>s</w:t>
      </w:r>
      <w:r>
        <w:t xml:space="preserve"> lost. This goes against the idea of saving bandwidth in the air-interface.  </w:t>
      </w:r>
    </w:p>
    <w:p w14:paraId="36BFD63E" w14:textId="072D288D" w:rsidR="003B2629" w:rsidRDefault="003B2629" w:rsidP="003B2629">
      <w:r>
        <w:t xml:space="preserve">Assuming NG-RAN </w:t>
      </w:r>
      <w:r w:rsidR="009019FE">
        <w:t xml:space="preserve">is performing active discarding </w:t>
      </w:r>
      <w:r>
        <w:t>PDU</w:t>
      </w:r>
      <w:r w:rsidR="009019FE">
        <w:t>s</w:t>
      </w:r>
      <w:r>
        <w:t xml:space="preserve"> somehow, this type of active discard</w:t>
      </w:r>
      <w:r w:rsidR="009019FE">
        <w:t>ing</w:t>
      </w:r>
      <w:r>
        <w:t xml:space="preserve"> by RAN vs. packet lost during transit network to 5GS will need to be treated differently by the sender</w:t>
      </w:r>
      <w:r w:rsidR="009019FE">
        <w:t>/encoder</w:t>
      </w:r>
      <w:r>
        <w:t xml:space="preserve">. </w:t>
      </w:r>
      <w:r w:rsidR="009019FE">
        <w:t xml:space="preserve">For </w:t>
      </w:r>
      <w:r>
        <w:t xml:space="preserve">packet lost due to bad transit network, sender may </w:t>
      </w:r>
      <w:r w:rsidRPr="00EB67EF">
        <w:rPr>
          <w:u w:val="single"/>
        </w:rPr>
        <w:t>send more FEC packets</w:t>
      </w:r>
      <w:r w:rsidR="00D3277A" w:rsidRPr="00EB67EF">
        <w:rPr>
          <w:u w:val="single"/>
        </w:rPr>
        <w:t xml:space="preserve"> to account for bad path lost scenario</w:t>
      </w:r>
      <w:r>
        <w:t xml:space="preserve">. </w:t>
      </w:r>
      <w:r w:rsidR="009019FE">
        <w:t xml:space="preserve">For </w:t>
      </w:r>
      <w:r>
        <w:t>packet lost due to active discard</w:t>
      </w:r>
      <w:r w:rsidR="008C30B6">
        <w:t>ing</w:t>
      </w:r>
      <w:r>
        <w:t xml:space="preserve"> by NG-RAN</w:t>
      </w:r>
      <w:r w:rsidR="009019FE">
        <w:t xml:space="preserve">, the </w:t>
      </w:r>
      <w:r>
        <w:t xml:space="preserve">sender </w:t>
      </w:r>
      <w:r w:rsidRPr="00EB67EF">
        <w:rPr>
          <w:u w:val="single"/>
        </w:rPr>
        <w:t>may reduce the bandwidth load by generating less FEC packets</w:t>
      </w:r>
      <w:r>
        <w:t xml:space="preserve"> while keeping the same </w:t>
      </w:r>
      <w:r w:rsidR="009019FE">
        <w:t xml:space="preserve">media </w:t>
      </w:r>
      <w:r>
        <w:t xml:space="preserve">payload for better </w:t>
      </w:r>
      <w:proofErr w:type="spellStart"/>
      <w:r>
        <w:t>QoE</w:t>
      </w:r>
      <w:proofErr w:type="spellEnd"/>
      <w:r>
        <w:t>.</w:t>
      </w:r>
    </w:p>
    <w:p w14:paraId="788AD4CC" w14:textId="71032629" w:rsidR="003B2629" w:rsidRDefault="008C30B6" w:rsidP="003B2629">
      <w:pPr>
        <w:rPr>
          <w:lang w:eastAsia="ko-KR"/>
        </w:rPr>
      </w:pPr>
      <w:r>
        <w:rPr>
          <w:b/>
          <w:bCs/>
        </w:rPr>
        <w:t>Condition</w:t>
      </w:r>
      <w:r w:rsidR="003B2629" w:rsidRPr="00857361">
        <w:rPr>
          <w:b/>
          <w:bCs/>
        </w:rPr>
        <w:t xml:space="preserve"> 1</w:t>
      </w:r>
      <w:r w:rsidR="003B2629">
        <w:t xml:space="preserve">: If RAN performs PDU discarding, RAN is required to </w:t>
      </w:r>
      <w:r w:rsidR="003B2629">
        <w:rPr>
          <w:lang w:eastAsia="ko-KR"/>
        </w:rPr>
        <w:t>indicate the discarded ratio back to AS</w:t>
      </w:r>
      <w:r w:rsidR="00D3277A">
        <w:rPr>
          <w:lang w:eastAsia="ko-KR"/>
        </w:rPr>
        <w:t xml:space="preserve">. The proposal here is to send this information </w:t>
      </w:r>
      <w:r w:rsidR="000A7C97">
        <w:rPr>
          <w:lang w:eastAsia="ko-KR"/>
        </w:rPr>
        <w:t>via</w:t>
      </w:r>
      <w:r w:rsidR="003B2629">
        <w:rPr>
          <w:lang w:eastAsia="ko-KR"/>
        </w:rPr>
        <w:t xml:space="preserve"> </w:t>
      </w:r>
      <w:proofErr w:type="spellStart"/>
      <w:r w:rsidR="003B2629">
        <w:rPr>
          <w:lang w:eastAsia="ko-KR"/>
        </w:rPr>
        <w:t>inband</w:t>
      </w:r>
      <w:proofErr w:type="spellEnd"/>
      <w:r w:rsidR="003B2629">
        <w:rPr>
          <w:lang w:eastAsia="ko-KR"/>
        </w:rPr>
        <w:t xml:space="preserve"> through UPF/N3</w:t>
      </w:r>
      <w:r w:rsidR="00D3277A">
        <w:rPr>
          <w:lang w:eastAsia="ko-KR"/>
        </w:rPr>
        <w:t xml:space="preserve">. Sending this information from RAN to </w:t>
      </w:r>
      <w:r w:rsidR="000A7C97">
        <w:rPr>
          <w:lang w:eastAsia="ko-KR"/>
        </w:rPr>
        <w:t xml:space="preserve">UE’s application </w:t>
      </w:r>
      <w:r w:rsidR="00D3277A">
        <w:rPr>
          <w:lang w:eastAsia="ko-KR"/>
        </w:rPr>
        <w:t xml:space="preserve">via </w:t>
      </w:r>
      <w:proofErr w:type="spellStart"/>
      <w:r w:rsidR="00D3277A">
        <w:rPr>
          <w:lang w:eastAsia="ko-KR"/>
        </w:rPr>
        <w:t>Uu</w:t>
      </w:r>
      <w:proofErr w:type="spellEnd"/>
      <w:r w:rsidR="00D3277A">
        <w:rPr>
          <w:lang w:eastAsia="ko-KR"/>
        </w:rPr>
        <w:t xml:space="preserve"> is FFS. </w:t>
      </w:r>
      <w:r w:rsidR="003B2629">
        <w:rPr>
          <w:lang w:eastAsia="ko-KR"/>
        </w:rPr>
        <w:t xml:space="preserve">This allows the sender to </w:t>
      </w:r>
      <w:r w:rsidR="000A7C97">
        <w:rPr>
          <w:lang w:eastAsia="ko-KR"/>
        </w:rPr>
        <w:t xml:space="preserve">consider the </w:t>
      </w:r>
      <w:r>
        <w:rPr>
          <w:lang w:eastAsia="ko-KR"/>
        </w:rPr>
        <w:t xml:space="preserve">RAN’s feedback signal in real time </w:t>
      </w:r>
      <w:r w:rsidR="003B2629">
        <w:rPr>
          <w:lang w:eastAsia="ko-KR"/>
        </w:rPr>
        <w:t>to make a proper FEC decision.</w:t>
      </w:r>
    </w:p>
    <w:p w14:paraId="011292DF" w14:textId="77777777" w:rsidR="003B2629" w:rsidRDefault="003B2629" w:rsidP="003B2629">
      <w:pPr>
        <w:rPr>
          <w:lang w:eastAsia="ko-KR"/>
        </w:rPr>
      </w:pPr>
      <w:r>
        <w:rPr>
          <w:lang w:eastAsia="ko-KR"/>
        </w:rPr>
        <w:t>---</w:t>
      </w:r>
    </w:p>
    <w:p w14:paraId="409912C2" w14:textId="20DBDEF1" w:rsidR="003B2629" w:rsidRPr="006A2F60" w:rsidRDefault="003B2629" w:rsidP="003B2629">
      <w:r>
        <w:t xml:space="preserve">In Rel-18, the use of </w:t>
      </w:r>
      <w:r w:rsidRPr="00277614">
        <w:t>PDU Set Integrated Handling Information (PSIHI</w:t>
      </w:r>
      <w:r>
        <w:t>) to make discarding whole PDU set decision is too restrictive because when FEC is used, some PDU</w:t>
      </w:r>
      <w:r w:rsidR="008C30B6">
        <w:t>s</w:t>
      </w:r>
      <w:r>
        <w:t xml:space="preserve"> can </w:t>
      </w:r>
      <w:r w:rsidR="00D3277A">
        <w:t xml:space="preserve">indeed be </w:t>
      </w:r>
      <w:r>
        <w:t xml:space="preserve">discarded as seen in the example above (e., P-frame can be recovered if any 2 of the 3 packets are received). Therefore, it is still beneficial to allow RAN to send some </w:t>
      </w:r>
      <w:r w:rsidR="008C30B6">
        <w:t>PDUs</w:t>
      </w:r>
      <w:r>
        <w:t xml:space="preserve"> to UE vs. discarding the whole PDU set during congestion.</w:t>
      </w:r>
    </w:p>
    <w:p w14:paraId="06473886" w14:textId="01A99BEB" w:rsidR="00686795" w:rsidRDefault="008C30B6" w:rsidP="00D3277A">
      <w:r>
        <w:rPr>
          <w:b/>
          <w:bCs/>
        </w:rPr>
        <w:t>Condition</w:t>
      </w:r>
      <w:r w:rsidR="003B2629" w:rsidRPr="00857361">
        <w:rPr>
          <w:b/>
          <w:bCs/>
        </w:rPr>
        <w:t xml:space="preserve"> </w:t>
      </w:r>
      <w:r w:rsidR="003B2629">
        <w:rPr>
          <w:b/>
          <w:bCs/>
        </w:rPr>
        <w:t>2</w:t>
      </w:r>
      <w:r w:rsidR="003B2629">
        <w:t xml:space="preserve">: </w:t>
      </w:r>
      <w:r w:rsidR="003B2629" w:rsidRPr="00EB67EF">
        <w:rPr>
          <w:b/>
          <w:bCs/>
          <w:u w:val="single"/>
        </w:rPr>
        <w:t xml:space="preserve">Only </w:t>
      </w:r>
      <w:r w:rsidR="00686795" w:rsidRPr="00EB67EF">
        <w:rPr>
          <w:b/>
          <w:bCs/>
          <w:u w:val="single"/>
        </w:rPr>
        <w:t>when</w:t>
      </w:r>
      <w:r w:rsidR="00686795">
        <w:t xml:space="preserve"> </w:t>
      </w:r>
      <w:r w:rsidR="003B2629">
        <w:t xml:space="preserve">during congestion scenario and </w:t>
      </w:r>
      <w:r>
        <w:t xml:space="preserve">when </w:t>
      </w:r>
      <w:r w:rsidR="003B2629" w:rsidRPr="00277614">
        <w:t>PSIHI</w:t>
      </w:r>
      <w:r w:rsidR="003B2629">
        <w:t xml:space="preserve"> does not indicate that “</w:t>
      </w:r>
      <w:r w:rsidR="003B2629">
        <w:rPr>
          <w:lang w:eastAsia="ko-KR"/>
        </w:rPr>
        <w:t xml:space="preserve">all PDUs of the PDU Set are needed for the usage of the PDU Set by the application layer in the receiver side”, RAN </w:t>
      </w:r>
      <w:r w:rsidR="00D3277A">
        <w:rPr>
          <w:lang w:eastAsia="ko-KR"/>
        </w:rPr>
        <w:t xml:space="preserve">may </w:t>
      </w:r>
      <w:r w:rsidR="00D3277A">
        <w:t xml:space="preserve">discard some PDUs of that PDU set up to the “max ratio” given by the AS. In this proposal, </w:t>
      </w:r>
      <w:r w:rsidR="00D3277A">
        <w:rPr>
          <w:lang w:eastAsia="ko-KR"/>
        </w:rPr>
        <w:t xml:space="preserve">max discard ratio is given from AS </w:t>
      </w:r>
      <w:proofErr w:type="spellStart"/>
      <w:r w:rsidR="00D3277A">
        <w:rPr>
          <w:lang w:eastAsia="ko-KR"/>
        </w:rPr>
        <w:t>as</w:t>
      </w:r>
      <w:proofErr w:type="spellEnd"/>
      <w:r w:rsidR="00D3277A">
        <w:rPr>
          <w:lang w:eastAsia="ko-KR"/>
        </w:rPr>
        <w:t xml:space="preserve"> an extension to PDU set information via </w:t>
      </w:r>
      <w:proofErr w:type="spellStart"/>
      <w:r w:rsidR="00D3277A">
        <w:t>inband</w:t>
      </w:r>
      <w:proofErr w:type="spellEnd"/>
      <w:r w:rsidR="00D3277A">
        <w:t xml:space="preserve"> (N6/N3). The only purpose is to increase the probability that the receiver can still be able to decode the frame with some </w:t>
      </w:r>
      <w:r w:rsidR="00686795">
        <w:t xml:space="preserve">level of </w:t>
      </w:r>
      <w:r w:rsidR="00D3277A">
        <w:t xml:space="preserve">packet </w:t>
      </w:r>
      <w:r w:rsidR="00686795">
        <w:t xml:space="preserve">of received vs. RAN just throw away the all the PDUs from PDU set. </w:t>
      </w:r>
    </w:p>
    <w:p w14:paraId="7917067D" w14:textId="5BDBEB4F" w:rsidR="00B01AB0" w:rsidRDefault="00B01AB0" w:rsidP="00B01AB0">
      <w:pPr>
        <w:rPr>
          <w:lang w:eastAsia="zh-CN"/>
        </w:rPr>
      </w:pPr>
    </w:p>
    <w:p w14:paraId="32042CCF" w14:textId="77777777" w:rsidR="00635817" w:rsidRDefault="00635817" w:rsidP="00635817">
      <w:pPr>
        <w:pStyle w:val="Heading3"/>
      </w:pPr>
      <w:r w:rsidRPr="00042496">
        <w:lastRenderedPageBreak/>
        <w:t>6.X.3</w:t>
      </w:r>
      <w:r w:rsidRPr="00042496">
        <w:tab/>
        <w:t>Procedures</w:t>
      </w:r>
    </w:p>
    <w:p w14:paraId="2EA88104" w14:textId="1E2392EB" w:rsidR="008C30B6" w:rsidRPr="00B56006" w:rsidRDefault="008C30B6" w:rsidP="008C30B6">
      <w:r w:rsidRPr="00B56006">
        <w:t xml:space="preserve">The Figure </w:t>
      </w:r>
      <w:r>
        <w:t>6.</w:t>
      </w:r>
      <w:r w:rsidR="005A29AB">
        <w:t>x</w:t>
      </w:r>
      <w:r w:rsidRPr="00B56006">
        <w:t xml:space="preserve">.3-1 shows the procedure for </w:t>
      </w:r>
      <w:r w:rsidR="005A29AB">
        <w:t>this solution</w:t>
      </w:r>
      <w:r w:rsidRPr="00B56006">
        <w:t>:</w:t>
      </w:r>
    </w:p>
    <w:p w14:paraId="116A5132" w14:textId="48C871F2" w:rsidR="008C30B6" w:rsidRPr="00B56006" w:rsidRDefault="00256ECD" w:rsidP="008C30B6">
      <w:pPr>
        <w:pStyle w:val="TH"/>
      </w:pPr>
      <w:r>
        <w:rPr>
          <w:noProof/>
        </w:rPr>
        <w:object w:dxaOrig="10111" w:dyaOrig="5280" w14:anchorId="4CC82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4.05pt;height:248.7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69594730" r:id="rId9"/>
        </w:object>
      </w:r>
    </w:p>
    <w:p w14:paraId="36B99D5E" w14:textId="77777777" w:rsidR="008C30B6" w:rsidRPr="003D3AFF" w:rsidRDefault="008C30B6" w:rsidP="008C30B6">
      <w:pPr>
        <w:pStyle w:val="TF"/>
      </w:pPr>
      <w:r w:rsidRPr="003D3AFF">
        <w:rPr>
          <w:rFonts w:hint="eastAsia"/>
        </w:rPr>
        <w:t>F</w:t>
      </w:r>
      <w:r w:rsidRPr="003D3AFF">
        <w:t>igure 6.2.3-1: Procedures for AF to indicate that it is allowed to discard FEC PDU(s)</w:t>
      </w:r>
    </w:p>
    <w:p w14:paraId="09D6ED74" w14:textId="77777777" w:rsidR="008C30B6" w:rsidRDefault="008C30B6" w:rsidP="008C30B6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6.2</w:t>
      </w:r>
      <w:r w:rsidRPr="00B56006">
        <w:rPr>
          <w:lang w:eastAsia="zh-CN"/>
        </w:rPr>
        <w:t>.3-1 are described as follows:</w:t>
      </w:r>
    </w:p>
    <w:p w14:paraId="15602780" w14:textId="16A50962" w:rsidR="008C30B6" w:rsidRDefault="008C30B6" w:rsidP="008C30B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AF informs </w:t>
      </w:r>
      <w:r w:rsidR="002010DF">
        <w:rPr>
          <w:lang w:eastAsia="zh-CN"/>
        </w:rPr>
        <w:t xml:space="preserve">the network that </w:t>
      </w:r>
      <w:r w:rsidR="005A29AB">
        <w:rPr>
          <w:lang w:eastAsia="ko-KR"/>
        </w:rPr>
        <w:t>PSIHI</w:t>
      </w:r>
      <w:r w:rsidR="005A29AB">
        <w:rPr>
          <w:lang w:eastAsia="zh-CN"/>
        </w:rPr>
        <w:t xml:space="preserve"> is not set to </w:t>
      </w:r>
      <w:r w:rsidR="005A29AB" w:rsidRPr="001B7C50">
        <w:t>"</w:t>
      </w:r>
      <w:r w:rsidR="005A29AB">
        <w:rPr>
          <w:lang w:eastAsia="ko-KR"/>
        </w:rPr>
        <w:t>all PDUs of the PDU Set are needed for the usage of the PDU Set by the application layer in the receiver side</w:t>
      </w:r>
      <w:r w:rsidR="005A29AB" w:rsidRPr="001B7C50">
        <w:t>"</w:t>
      </w:r>
      <w:r w:rsidR="00F76E0D">
        <w:rPr>
          <w:lang w:eastAsia="zh-CN"/>
        </w:rPr>
        <w:t xml:space="preserve">. </w:t>
      </w:r>
    </w:p>
    <w:p w14:paraId="48FA2259" w14:textId="77777777" w:rsidR="00596BC7" w:rsidRDefault="00596BC7" w:rsidP="008C30B6">
      <w:pPr>
        <w:pStyle w:val="B1"/>
        <w:rPr>
          <w:lang w:eastAsia="zh-CN"/>
        </w:rPr>
      </w:pPr>
    </w:p>
    <w:p w14:paraId="24D8215C" w14:textId="10EDF3AE" w:rsidR="008C30B6" w:rsidRDefault="008C30B6" w:rsidP="008C30B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F76E0D">
        <w:rPr>
          <w:lang w:eastAsia="zh-CN"/>
        </w:rPr>
        <w:t xml:space="preserve">Normal </w:t>
      </w:r>
      <w:r>
        <w:rPr>
          <w:lang w:eastAsia="zh-CN"/>
        </w:rPr>
        <w:t>PCF initiates the PDU Session modification procedure</w:t>
      </w:r>
      <w:r w:rsidR="00F76E0D">
        <w:rPr>
          <w:lang w:eastAsia="zh-CN"/>
        </w:rPr>
        <w:t>.</w:t>
      </w:r>
      <w:r>
        <w:rPr>
          <w:lang w:eastAsia="zh-CN"/>
        </w:rPr>
        <w:t xml:space="preserve"> SMF generates the QoS profiles and N4 rules based on the PCC rules from PCF. SMF sends the N4 rules to UPF and sends the QoS profiles to the NG-RAN node via AMF.</w:t>
      </w:r>
    </w:p>
    <w:p w14:paraId="2FC799BC" w14:textId="77777777" w:rsidR="00596BC7" w:rsidRDefault="00596BC7" w:rsidP="008C30B6">
      <w:pPr>
        <w:pStyle w:val="B1"/>
        <w:rPr>
          <w:lang w:eastAsia="zh-CN"/>
        </w:rPr>
      </w:pPr>
    </w:p>
    <w:p w14:paraId="6D40DECF" w14:textId="5A7DBDFB" w:rsidR="00F76E0D" w:rsidRDefault="008C30B6" w:rsidP="008C30B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F76E0D">
        <w:rPr>
          <w:lang w:eastAsia="zh-CN"/>
        </w:rPr>
        <w:t>Max discard</w:t>
      </w:r>
      <w:r w:rsidR="00562E9E">
        <w:rPr>
          <w:lang w:eastAsia="zh-CN"/>
        </w:rPr>
        <w:t xml:space="preserve"> ratio is a </w:t>
      </w:r>
      <w:r w:rsidR="00F76E0D">
        <w:rPr>
          <w:lang w:eastAsia="zh-CN"/>
        </w:rPr>
        <w:t xml:space="preserve">new </w:t>
      </w:r>
      <w:r w:rsidR="00596BC7">
        <w:rPr>
          <w:lang w:eastAsia="zh-CN"/>
        </w:rPr>
        <w:t xml:space="preserve">addition information </w:t>
      </w:r>
      <w:r w:rsidR="00F76E0D">
        <w:rPr>
          <w:lang w:eastAsia="zh-CN"/>
        </w:rPr>
        <w:t>to the PDU Set from A</w:t>
      </w:r>
      <w:r w:rsidR="00562E9E">
        <w:rPr>
          <w:lang w:eastAsia="zh-CN"/>
        </w:rPr>
        <w:t>S. NG-RAN receives it along with other PDU set information (via GTP-U</w:t>
      </w:r>
      <w:r w:rsidR="00596BC7">
        <w:rPr>
          <w:lang w:eastAsia="zh-CN"/>
        </w:rPr>
        <w:t xml:space="preserve"> headers</w:t>
      </w:r>
      <w:r w:rsidR="00562E9E">
        <w:rPr>
          <w:lang w:eastAsia="zh-CN"/>
        </w:rPr>
        <w:t>).</w:t>
      </w:r>
    </w:p>
    <w:p w14:paraId="232EFC03" w14:textId="155FF0FD" w:rsidR="00562E9E" w:rsidRDefault="00F76E0D" w:rsidP="008C30B6">
      <w:pPr>
        <w:pStyle w:val="B1"/>
        <w:rPr>
          <w:lang w:eastAsia="zh-CN"/>
        </w:rPr>
      </w:pPr>
      <w:r>
        <w:rPr>
          <w:lang w:eastAsia="zh-CN"/>
        </w:rPr>
        <w:tab/>
        <w:t>Because of congestion, NG-RAN discarded some PDU</w:t>
      </w:r>
      <w:r w:rsidR="00562E9E">
        <w:rPr>
          <w:lang w:eastAsia="zh-CN"/>
        </w:rPr>
        <w:t>s</w:t>
      </w:r>
      <w:r>
        <w:rPr>
          <w:lang w:eastAsia="zh-CN"/>
        </w:rPr>
        <w:t xml:space="preserve"> from that PDU sets.</w:t>
      </w:r>
      <w:r w:rsidR="00596BC7">
        <w:rPr>
          <w:lang w:eastAsia="zh-CN"/>
        </w:rPr>
        <w:t xml:space="preserve"> NG-RAN</w:t>
      </w:r>
      <w:r w:rsidR="000D1ABF">
        <w:rPr>
          <w:lang w:eastAsia="zh-CN"/>
        </w:rPr>
        <w:t xml:space="preserve"> takes the max discard ratio into account to perform discarding process. </w:t>
      </w:r>
      <w:proofErr w:type="spellStart"/>
      <w:r w:rsidR="000D1ABF">
        <w:rPr>
          <w:lang w:eastAsia="zh-CN"/>
        </w:rPr>
        <w:t>E.g</w:t>
      </w:r>
      <w:proofErr w:type="spellEnd"/>
      <w:r w:rsidR="000D1ABF">
        <w:rPr>
          <w:lang w:eastAsia="zh-CN"/>
        </w:rPr>
        <w:t xml:space="preserve">, RAN discards PDU within </w:t>
      </w:r>
      <w:r w:rsidR="00596BC7">
        <w:rPr>
          <w:lang w:eastAsia="zh-CN"/>
        </w:rPr>
        <w:t xml:space="preserve">“max discard” threshold. </w:t>
      </w:r>
      <w:r>
        <w:rPr>
          <w:lang w:eastAsia="zh-CN"/>
        </w:rPr>
        <w:t xml:space="preserve"> </w:t>
      </w:r>
    </w:p>
    <w:p w14:paraId="6027190A" w14:textId="12985A69" w:rsidR="00D22BCB" w:rsidRDefault="00D22BCB" w:rsidP="008C30B6">
      <w:pPr>
        <w:pStyle w:val="B1"/>
        <w:rPr>
          <w:lang w:eastAsia="zh-CN"/>
        </w:rPr>
      </w:pPr>
      <w:r>
        <w:rPr>
          <w:lang w:eastAsia="zh-CN"/>
        </w:rPr>
        <w:tab/>
        <w:t xml:space="preserve">Next UL payload may be caused by RTCP feedback if nothing else </w:t>
      </w:r>
      <w:r w:rsidR="00596BC7">
        <w:rPr>
          <w:lang w:eastAsia="zh-CN"/>
        </w:rPr>
        <w:t xml:space="preserve">is </w:t>
      </w:r>
      <w:r>
        <w:rPr>
          <w:lang w:eastAsia="zh-CN"/>
        </w:rPr>
        <w:t>ongoing.</w:t>
      </w:r>
    </w:p>
    <w:p w14:paraId="36374E4C" w14:textId="77777777" w:rsidR="00596BC7" w:rsidRDefault="00596BC7" w:rsidP="008C30B6">
      <w:pPr>
        <w:pStyle w:val="B1"/>
        <w:rPr>
          <w:lang w:eastAsia="zh-CN"/>
        </w:rPr>
      </w:pPr>
    </w:p>
    <w:p w14:paraId="20E58E6D" w14:textId="0FBED378" w:rsidR="00562E9E" w:rsidRDefault="00562E9E" w:rsidP="008C30B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F76E0D">
        <w:rPr>
          <w:lang w:eastAsia="zh-CN"/>
        </w:rPr>
        <w:t xml:space="preserve">The </w:t>
      </w:r>
      <w:r>
        <w:rPr>
          <w:lang w:eastAsia="zh-CN"/>
        </w:rPr>
        <w:t xml:space="preserve">discarded ratio is sent back to UPF via GTP-U header in </w:t>
      </w:r>
      <w:r w:rsidRPr="00562E9E">
        <w:rPr>
          <w:lang w:eastAsia="zh-CN"/>
        </w:rPr>
        <w:t>UL data packet or dummy UL packet.</w:t>
      </w:r>
      <w:r>
        <w:rPr>
          <w:lang w:eastAsia="zh-CN"/>
        </w:rPr>
        <w:t xml:space="preserve"> </w:t>
      </w:r>
    </w:p>
    <w:p w14:paraId="0B78D30E" w14:textId="77777777" w:rsidR="00596BC7" w:rsidRDefault="00596BC7" w:rsidP="008C30B6">
      <w:pPr>
        <w:pStyle w:val="B1"/>
        <w:rPr>
          <w:lang w:eastAsia="zh-CN"/>
        </w:rPr>
      </w:pPr>
    </w:p>
    <w:p w14:paraId="0491473E" w14:textId="3BF3858A" w:rsidR="00562E9E" w:rsidRDefault="00562E9E" w:rsidP="008C30B6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UPF includes this info in the next UL PDU packet toward the AS via N6.</w:t>
      </w:r>
    </w:p>
    <w:p w14:paraId="1E2EE1E5" w14:textId="77777777" w:rsidR="003244A0" w:rsidRDefault="003244A0" w:rsidP="008C30B6">
      <w:pPr>
        <w:pStyle w:val="B1"/>
        <w:rPr>
          <w:lang w:eastAsia="zh-CN"/>
        </w:rPr>
      </w:pPr>
    </w:p>
    <w:p w14:paraId="2B9C089F" w14:textId="22ACD75C" w:rsidR="00C07A6E" w:rsidRDefault="00562E9E" w:rsidP="00C07A6E">
      <w:pPr>
        <w:pStyle w:val="B1"/>
        <w:rPr>
          <w:lang w:eastAsia="zh-CN"/>
        </w:rPr>
      </w:pPr>
      <w:r>
        <w:rPr>
          <w:lang w:eastAsia="zh-CN"/>
        </w:rPr>
        <w:tab/>
        <w:t xml:space="preserve">UPF </w:t>
      </w:r>
      <w:r w:rsidR="003244A0">
        <w:rPr>
          <w:lang w:eastAsia="zh-CN"/>
        </w:rPr>
        <w:t>needs to</w:t>
      </w:r>
      <w:r>
        <w:rPr>
          <w:lang w:eastAsia="zh-CN"/>
        </w:rPr>
        <w:t xml:space="preserve"> correlate the discarded ratio </w:t>
      </w:r>
      <w:r w:rsidR="003244A0">
        <w:rPr>
          <w:lang w:eastAsia="zh-CN"/>
        </w:rPr>
        <w:t xml:space="preserve">sent from RAN </w:t>
      </w:r>
      <w:r>
        <w:rPr>
          <w:lang w:eastAsia="zh-CN"/>
        </w:rPr>
        <w:t xml:space="preserve">with the UL PDU </w:t>
      </w:r>
      <w:r w:rsidR="003244A0">
        <w:rPr>
          <w:lang w:eastAsia="zh-CN"/>
        </w:rPr>
        <w:t xml:space="preserve">sent </w:t>
      </w:r>
      <w:r>
        <w:rPr>
          <w:lang w:eastAsia="zh-CN"/>
        </w:rPr>
        <w:t>toward the AS</w:t>
      </w:r>
      <w:r w:rsidR="003244A0">
        <w:rPr>
          <w:lang w:eastAsia="zh-CN"/>
        </w:rPr>
        <w:t xml:space="preserve">. </w:t>
      </w:r>
      <w:r w:rsidR="001E72F9">
        <w:rPr>
          <w:lang w:eastAsia="zh-CN"/>
        </w:rPr>
        <w:t xml:space="preserve">In step 3, UPF includes </w:t>
      </w:r>
      <w:r w:rsidR="001E72F9">
        <w:rPr>
          <w:lang w:eastAsia="zh-CN"/>
        </w:rPr>
        <w:t>a local</w:t>
      </w:r>
      <w:r w:rsidR="001E72F9">
        <w:rPr>
          <w:lang w:eastAsia="zh-CN"/>
        </w:rPr>
        <w:t xml:space="preserve"> correlation identifier</w:t>
      </w:r>
      <w:r w:rsidR="001E72F9">
        <w:rPr>
          <w:lang w:eastAsia="zh-CN"/>
        </w:rPr>
        <w:t xml:space="preserve"> for this PDU set</w:t>
      </w:r>
      <w:r w:rsidR="001E72F9">
        <w:rPr>
          <w:lang w:eastAsia="zh-CN"/>
        </w:rPr>
        <w:t xml:space="preserve"> to NG-RAN </w:t>
      </w:r>
      <w:r w:rsidR="001E72F9">
        <w:rPr>
          <w:lang w:eastAsia="zh-CN"/>
        </w:rPr>
        <w:t xml:space="preserve">along with the </w:t>
      </w:r>
      <w:r w:rsidR="001E72F9">
        <w:rPr>
          <w:lang w:eastAsia="zh-CN"/>
        </w:rPr>
        <w:t>max discard ratio received from AS</w:t>
      </w:r>
      <w:r w:rsidR="001E72F9">
        <w:rPr>
          <w:lang w:eastAsia="zh-CN"/>
        </w:rPr>
        <w:t xml:space="preserve">. </w:t>
      </w:r>
      <w:r w:rsidR="00C07A6E">
        <w:rPr>
          <w:lang w:eastAsia="zh-CN"/>
        </w:rPr>
        <w:t xml:space="preserve">In step 4, NG-RAN includes the same </w:t>
      </w:r>
      <w:r w:rsidR="009C7A24">
        <w:rPr>
          <w:lang w:eastAsia="zh-CN"/>
        </w:rPr>
        <w:t xml:space="preserve">correlation </w:t>
      </w:r>
      <w:r w:rsidR="009C7A24">
        <w:rPr>
          <w:lang w:eastAsia="zh-CN"/>
        </w:rPr>
        <w:t>identifier</w:t>
      </w:r>
      <w:r w:rsidR="003244A0">
        <w:rPr>
          <w:lang w:eastAsia="zh-CN"/>
        </w:rPr>
        <w:t xml:space="preserve"> </w:t>
      </w:r>
      <w:r w:rsidR="00C07A6E">
        <w:rPr>
          <w:lang w:eastAsia="zh-CN"/>
        </w:rPr>
        <w:t xml:space="preserve">along with the discarded ratio back to UPF. Based on the </w:t>
      </w:r>
      <w:r w:rsidR="009C7A24">
        <w:rPr>
          <w:lang w:eastAsia="zh-CN"/>
        </w:rPr>
        <w:t>correlation identifier</w:t>
      </w:r>
      <w:r w:rsidR="00C07A6E">
        <w:rPr>
          <w:lang w:eastAsia="zh-CN"/>
        </w:rPr>
        <w:t xml:space="preserve">, UPF knows which AS to send this discarded info </w:t>
      </w:r>
      <w:r w:rsidR="009C7A24">
        <w:rPr>
          <w:lang w:eastAsia="zh-CN"/>
        </w:rPr>
        <w:t xml:space="preserve">to </w:t>
      </w:r>
      <w:r w:rsidR="00C07A6E">
        <w:rPr>
          <w:lang w:eastAsia="zh-CN"/>
        </w:rPr>
        <w:t xml:space="preserve">at the next UL PDU transfer. </w:t>
      </w:r>
      <w:r w:rsidR="00596BC7">
        <w:rPr>
          <w:lang w:eastAsia="zh-CN"/>
        </w:rPr>
        <w:t>Other mechanism is FFS.</w:t>
      </w:r>
    </w:p>
    <w:p w14:paraId="4F7DF2E7" w14:textId="77777777" w:rsidR="00C07A6E" w:rsidRDefault="00C07A6E" w:rsidP="00C07A6E">
      <w:pPr>
        <w:pStyle w:val="B1"/>
        <w:rPr>
          <w:lang w:eastAsia="zh-CN"/>
        </w:rPr>
      </w:pPr>
    </w:p>
    <w:p w14:paraId="1DEEB93A" w14:textId="018E6D9A" w:rsidR="00D22BCB" w:rsidRDefault="008C30B6" w:rsidP="00EB67EF">
      <w:pPr>
        <w:pStyle w:val="Heading3"/>
        <w:rPr>
          <w:lang w:eastAsia="zh-CN"/>
        </w:rPr>
      </w:pPr>
      <w:bookmarkStart w:id="43" w:name="_Toc157745576"/>
      <w:r>
        <w:t>6.2</w:t>
      </w:r>
      <w:r w:rsidRPr="00B56006">
        <w:t>.4</w:t>
      </w:r>
      <w:r w:rsidRPr="00B56006">
        <w:tab/>
        <w:t xml:space="preserve">Impacts on services, </w:t>
      </w:r>
      <w:proofErr w:type="gramStart"/>
      <w:r w:rsidRPr="00B56006">
        <w:t>entities</w:t>
      </w:r>
      <w:proofErr w:type="gramEnd"/>
      <w:r w:rsidRPr="00B56006">
        <w:t xml:space="preserve"> and interfaces</w:t>
      </w:r>
      <w:bookmarkEnd w:id="43"/>
    </w:p>
    <w:p w14:paraId="42128CCD" w14:textId="76CCCD02" w:rsidR="00D22BCB" w:rsidRDefault="00D22BCB" w:rsidP="00D22BCB">
      <w:pPr>
        <w:rPr>
          <w:b/>
          <w:bCs/>
        </w:rPr>
      </w:pPr>
      <w:r w:rsidRPr="00CC466E">
        <w:rPr>
          <w:b/>
          <w:bCs/>
        </w:rPr>
        <w:t>A</w:t>
      </w:r>
      <w:r>
        <w:rPr>
          <w:b/>
          <w:bCs/>
        </w:rPr>
        <w:t>S</w:t>
      </w:r>
      <w:r w:rsidRPr="00CC466E">
        <w:rPr>
          <w:b/>
          <w:bCs/>
        </w:rPr>
        <w:t xml:space="preserve"> impacts:</w:t>
      </w:r>
    </w:p>
    <w:p w14:paraId="54A9D642" w14:textId="2070690B" w:rsidR="00D22BCB" w:rsidRPr="00CC466E" w:rsidRDefault="00D22BCB" w:rsidP="00D22BCB">
      <w:pPr>
        <w:pStyle w:val="B1"/>
        <w:rPr>
          <w:b/>
          <w:bCs/>
        </w:rPr>
      </w:pPr>
      <w:r>
        <w:t>-</w:t>
      </w:r>
      <w:r>
        <w:tab/>
        <w:t>Includes the max discard ratio as part of the PDU set information. This ratio is subject to local implementation.</w:t>
      </w:r>
    </w:p>
    <w:p w14:paraId="7E87FD6F" w14:textId="77777777" w:rsidR="00D22BCB" w:rsidRDefault="00D22BCB" w:rsidP="00D22BCB">
      <w:pPr>
        <w:pStyle w:val="B1"/>
        <w:ind w:left="0" w:firstLine="0"/>
        <w:rPr>
          <w:lang w:eastAsia="zh-CN"/>
        </w:rPr>
      </w:pPr>
    </w:p>
    <w:p w14:paraId="614402F3" w14:textId="77777777" w:rsidR="008C30B6" w:rsidRPr="00CC466E" w:rsidRDefault="008C30B6" w:rsidP="008C30B6">
      <w:pPr>
        <w:rPr>
          <w:b/>
          <w:bCs/>
        </w:rPr>
      </w:pPr>
      <w:r w:rsidRPr="00CC466E">
        <w:rPr>
          <w:b/>
          <w:bCs/>
        </w:rPr>
        <w:t>NG-RAN impacts:</w:t>
      </w:r>
    </w:p>
    <w:p w14:paraId="09320AB5" w14:textId="58189951" w:rsidR="008C30B6" w:rsidRDefault="008C30B6" w:rsidP="008C30B6">
      <w:pPr>
        <w:pStyle w:val="B1"/>
      </w:pPr>
      <w:r>
        <w:lastRenderedPageBreak/>
        <w:t>-</w:t>
      </w:r>
      <w:r>
        <w:tab/>
        <w:t xml:space="preserve">NG RAN may perform discarding of PDU(s) </w:t>
      </w:r>
      <w:r w:rsidR="00C07A6E">
        <w:t>during</w:t>
      </w:r>
      <w:r>
        <w:t xml:space="preserve"> congestion</w:t>
      </w:r>
      <w:r w:rsidR="00C07A6E">
        <w:t xml:space="preserve"> based on the PSIHI and </w:t>
      </w:r>
      <w:r w:rsidR="000D1ABF">
        <w:t xml:space="preserve">taken the </w:t>
      </w:r>
      <w:r w:rsidR="00C07A6E">
        <w:t>max discard ratio received as part of the PDU set information</w:t>
      </w:r>
      <w:r w:rsidR="000D1ABF">
        <w:t xml:space="preserve"> into account</w:t>
      </w:r>
      <w:r>
        <w:t>. In addition, NG-RAN</w:t>
      </w:r>
      <w:r w:rsidR="00C07A6E">
        <w:t xml:space="preserve"> provides the discarded ratio back to UPF in </w:t>
      </w:r>
      <w:r w:rsidR="00C07A6E" w:rsidRPr="00562E9E">
        <w:rPr>
          <w:lang w:eastAsia="zh-CN"/>
        </w:rPr>
        <w:t>UL data packet or dummy UL packet</w:t>
      </w:r>
      <w:r w:rsidR="00C07A6E">
        <w:rPr>
          <w:lang w:eastAsia="zh-CN"/>
        </w:rPr>
        <w:t>.</w:t>
      </w:r>
    </w:p>
    <w:p w14:paraId="70C23E0F" w14:textId="77777777" w:rsidR="008C30B6" w:rsidRPr="00CC466E" w:rsidRDefault="008C30B6" w:rsidP="008C30B6">
      <w:pPr>
        <w:rPr>
          <w:b/>
          <w:bCs/>
        </w:rPr>
      </w:pPr>
      <w:r w:rsidRPr="00CC466E">
        <w:rPr>
          <w:b/>
          <w:bCs/>
        </w:rPr>
        <w:t>UPF impacts:</w:t>
      </w:r>
    </w:p>
    <w:p w14:paraId="475FF4BE" w14:textId="245C7D8D" w:rsidR="00EF5C1A" w:rsidRDefault="008C30B6" w:rsidP="00EF5C1A">
      <w:pPr>
        <w:pStyle w:val="B1"/>
      </w:pPr>
      <w:r>
        <w:t>-</w:t>
      </w:r>
      <w:r>
        <w:tab/>
        <w:t xml:space="preserve">The UPF </w:t>
      </w:r>
      <w:r w:rsidR="00EF5C1A">
        <w:t xml:space="preserve">needs to able to correlate the discarded ratio received from NG-RAN with the UL PDU toward </w:t>
      </w:r>
      <w:r w:rsidR="006C2FA5">
        <w:t>the</w:t>
      </w:r>
      <w:r w:rsidR="00EF5C1A">
        <w:t xml:space="preserve"> AS. </w:t>
      </w:r>
    </w:p>
    <w:p w14:paraId="5775EBA4" w14:textId="160C94C4" w:rsidR="00EF5C1A" w:rsidRPr="00BC49C2" w:rsidRDefault="00EF5C1A" w:rsidP="00EF5C1A">
      <w:pPr>
        <w:pStyle w:val="EditorsNote"/>
        <w:ind w:left="644" w:firstLine="0"/>
      </w:pPr>
      <w:r>
        <w:t>Editor’s note: Protocol to be used for including this information at N6 is FFS.</w:t>
      </w:r>
    </w:p>
    <w:p w14:paraId="1791F836" w14:textId="77777777" w:rsidR="003F09C7" w:rsidRDefault="003F09C7" w:rsidP="003F09C7">
      <w:pPr>
        <w:pStyle w:val="B1"/>
        <w:contextualSpacing w:val="0"/>
      </w:pPr>
    </w:p>
    <w:p w14:paraId="357BFB37" w14:textId="77777777" w:rsidR="0015037C" w:rsidRPr="008C362F" w:rsidRDefault="0015037C" w:rsidP="001503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5"/>
    <w:bookmarkEnd w:id="6"/>
    <w:bookmarkEnd w:id="7"/>
    <w:bookmarkEnd w:id="8"/>
    <w:bookmarkEnd w:id="9"/>
    <w:bookmarkEnd w:id="10"/>
    <w:bookmarkEnd w:id="11"/>
    <w:p w14:paraId="1E31D433" w14:textId="77777777" w:rsidR="00F51BD0" w:rsidRDefault="00F51BD0">
      <w:pPr>
        <w:rPr>
          <w:lang w:val="en-US"/>
        </w:rPr>
      </w:pPr>
    </w:p>
    <w:sectPr w:rsidR="00F51BD0">
      <w:headerReference w:type="even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A245" w14:textId="77777777" w:rsidR="00256ECD" w:rsidRDefault="00256ECD">
      <w:pPr>
        <w:spacing w:after="0"/>
      </w:pPr>
      <w:r>
        <w:separator/>
      </w:r>
    </w:p>
  </w:endnote>
  <w:endnote w:type="continuationSeparator" w:id="0">
    <w:p w14:paraId="45275A27" w14:textId="77777777" w:rsidR="00256ECD" w:rsidRDefault="00256E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56A6" w14:textId="77777777" w:rsidR="00256ECD" w:rsidRDefault="00256ECD">
      <w:pPr>
        <w:spacing w:after="0"/>
      </w:pPr>
      <w:r>
        <w:separator/>
      </w:r>
    </w:p>
  </w:footnote>
  <w:footnote w:type="continuationSeparator" w:id="0">
    <w:p w14:paraId="0E8E7A7A" w14:textId="77777777" w:rsidR="00256ECD" w:rsidRDefault="00256E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86CD" w14:textId="77777777" w:rsidR="00F51BD0" w:rsidRDefault="00F51BD0"/>
  <w:p w14:paraId="4D0D5AD6" w14:textId="77777777" w:rsidR="00F51BD0" w:rsidRDefault="00F51B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E41E4"/>
    <w:multiLevelType w:val="hybridMultilevel"/>
    <w:tmpl w:val="1B0CFD64"/>
    <w:lvl w:ilvl="0" w:tplc="AD7AA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7D55E7"/>
    <w:multiLevelType w:val="hybridMultilevel"/>
    <w:tmpl w:val="2FA07AFA"/>
    <w:lvl w:ilvl="0" w:tplc="2736A4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E6363C"/>
    <w:multiLevelType w:val="hybridMultilevel"/>
    <w:tmpl w:val="D1D8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B349D"/>
    <w:multiLevelType w:val="hybridMultilevel"/>
    <w:tmpl w:val="FBBA9840"/>
    <w:lvl w:ilvl="0" w:tplc="0D105B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1736875">
    <w:abstractNumId w:val="3"/>
  </w:num>
  <w:num w:numId="2" w16cid:durableId="1493523242">
    <w:abstractNumId w:val="1"/>
  </w:num>
  <w:num w:numId="3" w16cid:durableId="182020705">
    <w:abstractNumId w:val="2"/>
  </w:num>
  <w:num w:numId="4" w16cid:durableId="864561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8"/>
    <w:rsid w:val="00032A41"/>
    <w:rsid w:val="00032BF1"/>
    <w:rsid w:val="000336F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4A3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9E4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A7C97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1ABF"/>
    <w:rsid w:val="000D34E7"/>
    <w:rsid w:val="000D3704"/>
    <w:rsid w:val="000D397F"/>
    <w:rsid w:val="000D3B3B"/>
    <w:rsid w:val="000D4159"/>
    <w:rsid w:val="000D50D0"/>
    <w:rsid w:val="000D542A"/>
    <w:rsid w:val="000D7E52"/>
    <w:rsid w:val="000E07E5"/>
    <w:rsid w:val="000E0B81"/>
    <w:rsid w:val="000E189E"/>
    <w:rsid w:val="000E20F4"/>
    <w:rsid w:val="000E2399"/>
    <w:rsid w:val="000E2AA7"/>
    <w:rsid w:val="000E3442"/>
    <w:rsid w:val="000E367F"/>
    <w:rsid w:val="000E4284"/>
    <w:rsid w:val="000E55BD"/>
    <w:rsid w:val="000E6A2A"/>
    <w:rsid w:val="000F11FF"/>
    <w:rsid w:val="000F1409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AA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64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0FB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7C"/>
    <w:rsid w:val="001509CD"/>
    <w:rsid w:val="00152459"/>
    <w:rsid w:val="00152808"/>
    <w:rsid w:val="00152AF2"/>
    <w:rsid w:val="001533F8"/>
    <w:rsid w:val="0015405A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19C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E72F9"/>
    <w:rsid w:val="001F0649"/>
    <w:rsid w:val="001F0B49"/>
    <w:rsid w:val="001F0EA4"/>
    <w:rsid w:val="001F2981"/>
    <w:rsid w:val="001F32D8"/>
    <w:rsid w:val="001F477F"/>
    <w:rsid w:val="001F6D3F"/>
    <w:rsid w:val="002010D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75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6D05"/>
    <w:rsid w:val="00256ECD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614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44A0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5DF1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306"/>
    <w:rsid w:val="003A161E"/>
    <w:rsid w:val="003A1B02"/>
    <w:rsid w:val="003A5059"/>
    <w:rsid w:val="003A57B2"/>
    <w:rsid w:val="003A6EAD"/>
    <w:rsid w:val="003A7D30"/>
    <w:rsid w:val="003B0694"/>
    <w:rsid w:val="003B262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3BC7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C0C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09C7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13C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7DE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5DB"/>
    <w:rsid w:val="00487B1E"/>
    <w:rsid w:val="00491D22"/>
    <w:rsid w:val="00492DFE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DC"/>
    <w:rsid w:val="00520266"/>
    <w:rsid w:val="00520775"/>
    <w:rsid w:val="0052196E"/>
    <w:rsid w:val="005249BE"/>
    <w:rsid w:val="005321BB"/>
    <w:rsid w:val="005322F1"/>
    <w:rsid w:val="005338E0"/>
    <w:rsid w:val="00535A8D"/>
    <w:rsid w:val="00541569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5B3"/>
    <w:rsid w:val="00561D8D"/>
    <w:rsid w:val="0056209F"/>
    <w:rsid w:val="00562E9E"/>
    <w:rsid w:val="005633AF"/>
    <w:rsid w:val="00563BCC"/>
    <w:rsid w:val="005673B6"/>
    <w:rsid w:val="00573512"/>
    <w:rsid w:val="00573F49"/>
    <w:rsid w:val="00573F75"/>
    <w:rsid w:val="00574023"/>
    <w:rsid w:val="005749BE"/>
    <w:rsid w:val="0057510C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C7"/>
    <w:rsid w:val="00596BEF"/>
    <w:rsid w:val="00597895"/>
    <w:rsid w:val="00597AAA"/>
    <w:rsid w:val="005A0FBC"/>
    <w:rsid w:val="005A1F74"/>
    <w:rsid w:val="005A2629"/>
    <w:rsid w:val="005A29AB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4FE2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31C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335B"/>
    <w:rsid w:val="00635769"/>
    <w:rsid w:val="00635817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86795"/>
    <w:rsid w:val="0069022F"/>
    <w:rsid w:val="00690832"/>
    <w:rsid w:val="00690C09"/>
    <w:rsid w:val="00694714"/>
    <w:rsid w:val="006A0AC3"/>
    <w:rsid w:val="006A25D0"/>
    <w:rsid w:val="006A2F60"/>
    <w:rsid w:val="006A311D"/>
    <w:rsid w:val="006A3206"/>
    <w:rsid w:val="006A4636"/>
    <w:rsid w:val="006A48B4"/>
    <w:rsid w:val="006A4909"/>
    <w:rsid w:val="006A49F7"/>
    <w:rsid w:val="006A4E8B"/>
    <w:rsid w:val="006A579F"/>
    <w:rsid w:val="006A6844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FA5"/>
    <w:rsid w:val="006C3332"/>
    <w:rsid w:val="006C4EAE"/>
    <w:rsid w:val="006C5998"/>
    <w:rsid w:val="006C59A8"/>
    <w:rsid w:val="006C626C"/>
    <w:rsid w:val="006C6CB6"/>
    <w:rsid w:val="006C7AF9"/>
    <w:rsid w:val="006D0CD6"/>
    <w:rsid w:val="006D2A51"/>
    <w:rsid w:val="006D333F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62B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3B8C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C7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CCA"/>
    <w:rsid w:val="00855F42"/>
    <w:rsid w:val="00857361"/>
    <w:rsid w:val="008576E8"/>
    <w:rsid w:val="008608DE"/>
    <w:rsid w:val="00860A17"/>
    <w:rsid w:val="00861603"/>
    <w:rsid w:val="00861C23"/>
    <w:rsid w:val="00862BB9"/>
    <w:rsid w:val="008648B7"/>
    <w:rsid w:val="00864BB6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582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0B6"/>
    <w:rsid w:val="008C33BC"/>
    <w:rsid w:val="008C35B9"/>
    <w:rsid w:val="008C552D"/>
    <w:rsid w:val="008C5A61"/>
    <w:rsid w:val="008C6577"/>
    <w:rsid w:val="008D116B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9F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D0F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791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97FC6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2973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24"/>
    <w:rsid w:val="009D15D1"/>
    <w:rsid w:val="009D23E6"/>
    <w:rsid w:val="009D3ED0"/>
    <w:rsid w:val="009D42E1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A03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265F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C4F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A0D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1AB0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81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C4C"/>
    <w:rsid w:val="00BC5F1D"/>
    <w:rsid w:val="00BC730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A6E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5B2D"/>
    <w:rsid w:val="00C279E3"/>
    <w:rsid w:val="00C308B4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77E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48F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041"/>
    <w:rsid w:val="00CF1286"/>
    <w:rsid w:val="00CF1838"/>
    <w:rsid w:val="00CF1A2D"/>
    <w:rsid w:val="00CF2179"/>
    <w:rsid w:val="00CF26A7"/>
    <w:rsid w:val="00CF3B86"/>
    <w:rsid w:val="00CF3FF9"/>
    <w:rsid w:val="00CF43A3"/>
    <w:rsid w:val="00CF4760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2BCB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77A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585D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004E"/>
    <w:rsid w:val="00E02A98"/>
    <w:rsid w:val="00E02AE2"/>
    <w:rsid w:val="00E046AB"/>
    <w:rsid w:val="00E0579F"/>
    <w:rsid w:val="00E05EAE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53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108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7EF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5C1A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BD0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35BC"/>
    <w:rsid w:val="00F75D05"/>
    <w:rsid w:val="00F767D9"/>
    <w:rsid w:val="00F76CA8"/>
    <w:rsid w:val="00F76E0D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3E6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4272255"/>
    <w:rsid w:val="25212ED3"/>
    <w:rsid w:val="2C9D2470"/>
    <w:rsid w:val="36FE1489"/>
    <w:rsid w:val="3A804728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B2DCAF2"/>
    <w:rsid w:val="7BFD326D"/>
    <w:rsid w:val="7C335543"/>
    <w:rsid w:val="7DFF3C22"/>
    <w:rsid w:val="7F22771F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C20D7"/>
  <w15:docId w15:val="{A80FEF85-0221-0343-B6CC-22021120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0F140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1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Curt</cp:lastModifiedBy>
  <cp:revision>5</cp:revision>
  <cp:lastPrinted>2014-09-12T17:04:00Z</cp:lastPrinted>
  <dcterms:created xsi:type="dcterms:W3CDTF">2024-02-16T19:50:00Z</dcterms:created>
  <dcterms:modified xsi:type="dcterms:W3CDTF">2024-02-16T21:19:00Z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